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5BDD0" w14:textId="77777777" w:rsidR="00587964" w:rsidRDefault="00587964" w:rsidP="00587964">
      <w:pPr>
        <w:pStyle w:val="ListParagraph"/>
        <w:numPr>
          <w:ilvl w:val="0"/>
          <w:numId w:val="1"/>
        </w:numPr>
      </w:pPr>
      <w:r>
        <w:rPr>
          <w:rFonts w:ascii="Nirmala UI" w:hAnsi="Nirmala UI" w:cs="Nirmala UI"/>
          <w:b/>
          <w:sz w:val="28"/>
          <w:szCs w:val="24"/>
          <w:lang w:bidi="bn-IN"/>
        </w:rPr>
        <w:t>Tender No-1809-19RRFSPLW:</w:t>
      </w:r>
      <w:r>
        <w:t xml:space="preserve"> </w:t>
      </w:r>
    </w:p>
    <w:p w14:paraId="14DFA1BE" w14:textId="77777777" w:rsidR="00587964" w:rsidRDefault="00587964" w:rsidP="00587964">
      <w:pPr>
        <w:pStyle w:val="ListParagraph"/>
      </w:pPr>
      <w:r>
        <w:t>None Food Items (NFI) rain coat and other items according to the schedule.</w:t>
      </w:r>
    </w:p>
    <w:tbl>
      <w:tblPr>
        <w:tblpPr w:leftFromText="180" w:rightFromText="180" w:bottomFromText="200" w:vertAnchor="text" w:horzAnchor="margin" w:tblpXSpec="center" w:tblpY="197"/>
        <w:tblW w:w="9120" w:type="dxa"/>
        <w:tblLayout w:type="fixed"/>
        <w:tblLook w:val="04A0" w:firstRow="1" w:lastRow="0" w:firstColumn="1" w:lastColumn="0" w:noHBand="0" w:noVBand="1"/>
      </w:tblPr>
      <w:tblGrid>
        <w:gridCol w:w="574"/>
        <w:gridCol w:w="1244"/>
        <w:gridCol w:w="2162"/>
        <w:gridCol w:w="744"/>
        <w:gridCol w:w="1148"/>
        <w:gridCol w:w="1285"/>
        <w:gridCol w:w="792"/>
        <w:gridCol w:w="1171"/>
      </w:tblGrid>
      <w:tr w:rsidR="00587964" w14:paraId="12D0AD6B" w14:textId="77777777" w:rsidTr="00587964">
        <w:trPr>
          <w:trHeight w:val="10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ACF2" w14:textId="77777777" w:rsidR="00587964" w:rsidRDefault="00587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Sl. No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9F39" w14:textId="77777777" w:rsidR="00587964" w:rsidRDefault="00587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2958" w14:textId="77777777" w:rsidR="00587964" w:rsidRDefault="00587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Description Unit/Size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EF46D" w14:textId="77777777" w:rsidR="00587964" w:rsidRDefault="00587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3E32C" w14:textId="77777777" w:rsidR="00587964" w:rsidRDefault="00587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Qty Requested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E646" w14:textId="77777777" w:rsidR="00587964" w:rsidRDefault="00587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Packaging</w:t>
            </w:r>
          </w:p>
          <w:p w14:paraId="3C44FCB9" w14:textId="77777777" w:rsidR="00587964" w:rsidRDefault="00587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01142" w14:textId="77777777" w:rsidR="00587964" w:rsidRDefault="00587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Unit Cost in BDT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C2F8D4" w14:textId="77777777" w:rsidR="00587964" w:rsidRDefault="005879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Transport cost</w:t>
            </w:r>
          </w:p>
        </w:tc>
      </w:tr>
      <w:tr w:rsidR="00587964" w14:paraId="05925CE4" w14:textId="77777777" w:rsidTr="00587964">
        <w:trPr>
          <w:trHeight w:val="108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9186" w14:textId="77777777" w:rsidR="00587964" w:rsidRDefault="00587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AF9A" w14:textId="77777777" w:rsidR="00587964" w:rsidRDefault="00587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Raincoat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6C55" w14:textId="77777777" w:rsidR="00587964" w:rsidRDefault="00587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Medium size</w:t>
            </w:r>
          </w:p>
          <w:p w14:paraId="0401B400" w14:textId="77777777" w:rsidR="00587964" w:rsidRDefault="00587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(Set -Top &amp; Trouser)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238A" w14:textId="77777777" w:rsidR="00587964" w:rsidRDefault="00587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Pcs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402D" w14:textId="77777777" w:rsidR="00587964" w:rsidRDefault="00587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A60F" w14:textId="77777777" w:rsidR="00587964" w:rsidRDefault="00587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2pcs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071A0" w14:textId="77777777" w:rsidR="00587964" w:rsidRDefault="00587964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401B5" w14:textId="77777777" w:rsidR="00587964" w:rsidRDefault="00587964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87964" w14:paraId="03863B44" w14:textId="77777777" w:rsidTr="00587964">
        <w:trPr>
          <w:trHeight w:val="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4C07" w14:textId="77777777" w:rsidR="00587964" w:rsidRDefault="0058796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B810A" w14:textId="77777777" w:rsidR="00587964" w:rsidRDefault="0058796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1FD9A" w14:textId="77777777" w:rsidR="00587964" w:rsidRDefault="0058796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AD3CB" w14:textId="77777777" w:rsidR="00587964" w:rsidRDefault="00587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BCADE" w14:textId="77777777" w:rsidR="00587964" w:rsidRDefault="00587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2825D" w14:textId="77777777" w:rsidR="00587964" w:rsidRDefault="005879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FE9D8" w14:textId="77777777" w:rsidR="00587964" w:rsidRDefault="0058796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B0F49" w14:textId="77777777" w:rsidR="00587964" w:rsidRDefault="0058796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4F9C47B7" w14:textId="77777777" w:rsidR="00587964" w:rsidRDefault="00587964" w:rsidP="00587964">
      <w:pPr>
        <w:tabs>
          <w:tab w:val="left" w:pos="1188"/>
        </w:tabs>
      </w:pPr>
    </w:p>
    <w:p w14:paraId="3978112C" w14:textId="77777777" w:rsidR="00587964" w:rsidRDefault="00587964" w:rsidP="00587964">
      <w:pPr>
        <w:tabs>
          <w:tab w:val="left" w:pos="1188"/>
        </w:tabs>
      </w:pPr>
      <w:r>
        <w:t>Selected vendor shall supply all the material within seven (7) days of getting the work order.</w:t>
      </w:r>
    </w:p>
    <w:p w14:paraId="4E3788B8" w14:textId="77777777" w:rsidR="00587964" w:rsidRDefault="00587964" w:rsidP="00587964">
      <w:pPr>
        <w:tabs>
          <w:tab w:val="left" w:pos="1188"/>
        </w:tabs>
      </w:pPr>
      <w:r>
        <w:t>Prices should include VAT (VDS) and TAX (TDS) as applicable.</w:t>
      </w:r>
    </w:p>
    <w:p w14:paraId="4384DC7A" w14:textId="77777777" w:rsidR="00587964" w:rsidRDefault="00587964" w:rsidP="00587964">
      <w:pPr>
        <w:tabs>
          <w:tab w:val="left" w:pos="1188"/>
        </w:tabs>
      </w:pPr>
      <w:r>
        <w:t>Vendors shall be responsive for packing, transportation, loading, unloading service charges and should include this in the quotation</w:t>
      </w:r>
    </w:p>
    <w:p w14:paraId="5B0B01CB" w14:textId="77777777" w:rsidR="00587964" w:rsidRDefault="00587964" w:rsidP="00587964">
      <w:pPr>
        <w:pStyle w:val="ListParagraph"/>
        <w:numPr>
          <w:ilvl w:val="0"/>
          <w:numId w:val="2"/>
        </w:numPr>
        <w:tabs>
          <w:tab w:val="left" w:pos="1188"/>
        </w:tabs>
      </w:pPr>
      <w:r>
        <w:t>The materials need to be re-packed as 2pcs for ADRA Bangladesh.</w:t>
      </w:r>
    </w:p>
    <w:p w14:paraId="5050C1E8" w14:textId="77777777" w:rsidR="00587964" w:rsidRDefault="00587964" w:rsidP="00587964">
      <w:pPr>
        <w:pStyle w:val="ListParagraph"/>
        <w:numPr>
          <w:ilvl w:val="0"/>
          <w:numId w:val="2"/>
        </w:numPr>
        <w:tabs>
          <w:tab w:val="left" w:pos="1188"/>
        </w:tabs>
      </w:pPr>
      <w:r>
        <w:t xml:space="preserve">The Raincoats should bear the ADRA logo on back and left front of </w:t>
      </w:r>
      <w:proofErr w:type="gramStart"/>
      <w:r>
        <w:t>jacket(</w:t>
      </w:r>
      <w:proofErr w:type="gramEnd"/>
      <w:r>
        <w:t>specifications on order)</w:t>
      </w:r>
    </w:p>
    <w:p w14:paraId="452BB01B" w14:textId="77777777" w:rsidR="00587964" w:rsidRDefault="00587964" w:rsidP="00587964">
      <w:pPr>
        <w:pStyle w:val="ListParagraph"/>
        <w:numPr>
          <w:ilvl w:val="0"/>
          <w:numId w:val="2"/>
        </w:numPr>
        <w:tabs>
          <w:tab w:val="left" w:pos="1188"/>
        </w:tabs>
      </w:pPr>
      <w:r>
        <w:t xml:space="preserve">ADRA Bangladesh will provide the date and time for distribution in </w:t>
      </w:r>
      <w:proofErr w:type="spellStart"/>
      <w:r>
        <w:t>Teknaf</w:t>
      </w:r>
      <w:proofErr w:type="spellEnd"/>
      <w:r>
        <w:t>, Cox’s Bazar.</w:t>
      </w:r>
    </w:p>
    <w:p w14:paraId="380FD8F2" w14:textId="77777777" w:rsidR="00587964" w:rsidRDefault="00587964" w:rsidP="00587964">
      <w:pPr>
        <w:tabs>
          <w:tab w:val="left" w:pos="1188"/>
        </w:tabs>
        <w:ind w:left="360"/>
      </w:pPr>
      <w:r>
        <w:t>Conditions:</w:t>
      </w:r>
    </w:p>
    <w:p w14:paraId="53028D49" w14:textId="77777777" w:rsidR="00587964" w:rsidRDefault="00587964" w:rsidP="00587964">
      <w:pPr>
        <w:pStyle w:val="ListParagraph"/>
        <w:numPr>
          <w:ilvl w:val="0"/>
          <w:numId w:val="3"/>
        </w:numPr>
        <w:tabs>
          <w:tab w:val="left" w:pos="1188"/>
        </w:tabs>
      </w:pPr>
      <w:r>
        <w:t xml:space="preserve">Payment shall be by Account payee cheque. </w:t>
      </w:r>
    </w:p>
    <w:p w14:paraId="23F30D67" w14:textId="77777777" w:rsidR="00587964" w:rsidRDefault="00587964" w:rsidP="00587964">
      <w:pPr>
        <w:tabs>
          <w:tab w:val="left" w:pos="1188"/>
        </w:tabs>
      </w:pPr>
      <w:r>
        <w:t>Selection Criteria</w:t>
      </w:r>
    </w:p>
    <w:p w14:paraId="3E55E0C4" w14:textId="77777777" w:rsidR="00587964" w:rsidRDefault="00587964" w:rsidP="00587964">
      <w:pPr>
        <w:pStyle w:val="ListParagraph"/>
        <w:numPr>
          <w:ilvl w:val="0"/>
          <w:numId w:val="4"/>
        </w:numPr>
        <w:tabs>
          <w:tab w:val="left" w:pos="1188"/>
        </w:tabs>
      </w:pPr>
      <w:r>
        <w:t>Unit price and total price</w:t>
      </w:r>
    </w:p>
    <w:p w14:paraId="7F9C8974" w14:textId="77777777" w:rsidR="00587964" w:rsidRDefault="00587964" w:rsidP="00587964">
      <w:pPr>
        <w:pStyle w:val="ListParagraph"/>
        <w:numPr>
          <w:ilvl w:val="0"/>
          <w:numId w:val="4"/>
        </w:numPr>
        <w:tabs>
          <w:tab w:val="left" w:pos="1188"/>
        </w:tabs>
      </w:pPr>
      <w:r>
        <w:t>Last work order experiences</w:t>
      </w:r>
    </w:p>
    <w:p w14:paraId="33522792" w14:textId="77777777" w:rsidR="00587964" w:rsidRDefault="00587964" w:rsidP="00587964">
      <w:pPr>
        <w:pStyle w:val="ListParagraph"/>
        <w:numPr>
          <w:ilvl w:val="0"/>
          <w:numId w:val="4"/>
        </w:numPr>
        <w:tabs>
          <w:tab w:val="left" w:pos="1188"/>
        </w:tabs>
      </w:pPr>
      <w:r>
        <w:t xml:space="preserve">Present ability/experiences to work </w:t>
      </w:r>
    </w:p>
    <w:p w14:paraId="71C4CC66" w14:textId="77777777" w:rsidR="00587964" w:rsidRDefault="00587964" w:rsidP="00587964">
      <w:pPr>
        <w:pStyle w:val="ListParagraph"/>
        <w:numPr>
          <w:ilvl w:val="0"/>
          <w:numId w:val="4"/>
        </w:numPr>
        <w:tabs>
          <w:tab w:val="left" w:pos="1188"/>
        </w:tabs>
      </w:pPr>
      <w:r>
        <w:t>Ware house facilities</w:t>
      </w:r>
    </w:p>
    <w:p w14:paraId="25E26662" w14:textId="77777777" w:rsidR="00587964" w:rsidRDefault="00587964" w:rsidP="00587964">
      <w:pPr>
        <w:pStyle w:val="ListParagraph"/>
        <w:numPr>
          <w:ilvl w:val="0"/>
          <w:numId w:val="4"/>
        </w:numPr>
        <w:tabs>
          <w:tab w:val="left" w:pos="1188"/>
        </w:tabs>
      </w:pPr>
      <w:r>
        <w:t>Enough security system</w:t>
      </w:r>
    </w:p>
    <w:p w14:paraId="797E84DB" w14:textId="77777777" w:rsidR="00587964" w:rsidRDefault="00587964" w:rsidP="00587964">
      <w:pPr>
        <w:pStyle w:val="ListParagraph"/>
        <w:tabs>
          <w:tab w:val="left" w:pos="1188"/>
        </w:tabs>
      </w:pPr>
      <w:r>
        <w:t>Note: The authority reserves the right to cancel any tender without showing any reason.</w:t>
      </w:r>
    </w:p>
    <w:p w14:paraId="05BBBBCD" w14:textId="77777777" w:rsidR="00587964" w:rsidRDefault="00587964" w:rsidP="00587964">
      <w:pPr>
        <w:tabs>
          <w:tab w:val="left" w:pos="1188"/>
        </w:tabs>
      </w:pPr>
      <w:r>
        <w:t>E-Tender email:</w:t>
      </w:r>
    </w:p>
    <w:p w14:paraId="0E204CDE" w14:textId="77777777" w:rsidR="00587964" w:rsidRDefault="00587964" w:rsidP="00587964">
      <w:pPr>
        <w:tabs>
          <w:tab w:val="left" w:pos="1188"/>
        </w:tabs>
      </w:pPr>
      <w:hyperlink r:id="rId5" w:history="1">
        <w:r>
          <w:rPr>
            <w:rStyle w:val="Hyperlink"/>
          </w:rPr>
          <w:t>procurement@adrabangladesh.org</w:t>
        </w:r>
      </w:hyperlink>
    </w:p>
    <w:p w14:paraId="08318644" w14:textId="77777777" w:rsidR="00587964" w:rsidRDefault="00587964" w:rsidP="00587964">
      <w:pPr>
        <w:tabs>
          <w:tab w:val="left" w:pos="1188"/>
        </w:tabs>
      </w:pPr>
    </w:p>
    <w:p w14:paraId="6EF89938" w14:textId="77777777" w:rsidR="00F071BF" w:rsidRDefault="00F071BF">
      <w:bookmarkStart w:id="0" w:name="_GoBack"/>
      <w:bookmarkEnd w:id="0"/>
    </w:p>
    <w:sectPr w:rsidR="00F0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3173D"/>
    <w:multiLevelType w:val="hybridMultilevel"/>
    <w:tmpl w:val="A95000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C42C6"/>
    <w:multiLevelType w:val="hybridMultilevel"/>
    <w:tmpl w:val="108C4690"/>
    <w:lvl w:ilvl="0" w:tplc="72DE20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C3131B"/>
    <w:multiLevelType w:val="hybridMultilevel"/>
    <w:tmpl w:val="12C0D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44F6C"/>
    <w:multiLevelType w:val="hybridMultilevel"/>
    <w:tmpl w:val="085E57C8"/>
    <w:lvl w:ilvl="0" w:tplc="792E61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64"/>
    <w:rsid w:val="00587964"/>
    <w:rsid w:val="00F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F284"/>
  <w15:chartTrackingRefBased/>
  <w15:docId w15:val="{467A9EF3-4A1D-48A2-AD6B-95719DB6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9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9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urement@adrabanglade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Barnobas Sircar</dc:creator>
  <cp:keywords/>
  <dc:description/>
  <cp:lastModifiedBy>Barnobas Sircar</cp:lastModifiedBy>
  <cp:revision>2</cp:revision>
  <dcterms:created xsi:type="dcterms:W3CDTF">2018-10-12T07:03:00Z</dcterms:created>
  <dcterms:modified xsi:type="dcterms:W3CDTF">2018-10-12T07:03:00Z</dcterms:modified>
</cp:coreProperties>
</file>